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3098"/>
        <w:gridCol w:w="3270"/>
        <w:gridCol w:w="3270"/>
      </w:tblGrid>
      <w:tr>
        <w:tc>
          <w:tcPr>
            <w:tcW w:type="dxa" w:w="3098"/>
            <w:tcBorders>
              <w:top w:val="single" w:color="1D1D1B" w:sz="12"/>
              <w:left w:val="single" w:color="1D1D1B" w:sz="12"/>
              <w:bottom w:val="single" w:color="1D1D1B" w:sz="12"/>
              <w:right w:val="single" w:color="1D1D1B" w:sz="12"/>
            </w:tcBorders>
            <w:shd w:fill="009FE3" w:color="auto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drawing>
                <wp:inline distT="0" distB="0" distL="0" distR="0">
                  <wp:extent cx="1504950" cy="36195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270"/>
            <w:tcBorders>
              <w:top w:val="single" w:color="1D1D1B" w:sz="12"/>
              <w:left w:val="single" w:color="1D1D1B" w:sz="12"/>
              <w:bottom w:val="single" w:color="1D1D1B" w:sz="12"/>
              <w:right w:val="single" w:color="1D1D1B" w:sz="12"/>
            </w:tcBorders>
            <w:shd w:fill="1D1D1B" w:color="auto" w:val="clear"/>
            <w:tcMar>
              <w:top w:type="dxa" w:w="70"/>
              <w:left w:type="dxa" w:w="40"/>
              <w:bottom w:type="dxa" w:w="70"/>
              <w:right w:type="dxa" w:w="40"/>
            </w:tcMar>
            <w:vAlign w:val="center"/>
          </w:tcPr>
          <w:p>
            <w:pPr>
              <w:spacing w:after="20" w:line="21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pacing w:val="10"/>
                <w:sz w:val="18"/>
                <w:szCs w:val="18"/>
              </w:rPr>
              <w:t xml:space="preserve">DIVISÃO HIDRÁULICA</w:t>
            </w:r>
          </w:p>
          <w:p>
            <w:pPr>
              <w:spacing w:after="0" w:line="190"/>
              <w:jc w:val="center"/>
            </w:pPr>
            <w:r>
              <w:rPr>
                <w:rFonts w:ascii="Arial" w:cs="Arial" w:eastAsia="Arial" w:hAnsi="Arial"/>
                <w:color w:val="D9D9D9"/>
                <w:sz w:val="14"/>
                <w:szCs w:val="14"/>
              </w:rPr>
              <w:t xml:space="preserve">Certificado de Calibração</w:t>
            </w:r>
          </w:p>
        </w:tc>
        <w:tc>
          <w:tcPr>
            <w:tcW w:type="dxa" w:w="3270"/>
            <w:tcBorders>
              <w:top w:val="single" w:color="1D1D1B" w:sz="12"/>
              <w:left w:val="single" w:color="1D1D1B" w:sz="12"/>
              <w:bottom w:val="single" w:color="1D1D1B" w:sz="12"/>
              <w:right w:val="single" w:color="1D1D1B" w:sz="12"/>
            </w:tcBorders>
            <w:shd w:fill="706F6F" w:color="auto" w:val="clear"/>
            <w:tcMar>
              <w:top w:type="dxa" w:w="70"/>
              <w:left w:type="dxa" w:w="40"/>
              <w:bottom w:type="dxa" w:w="70"/>
              <w:right w:type="dxa" w:w="40"/>
            </w:tcMar>
            <w:vAlign w:val="center"/>
          </w:tcPr>
          <w:p>
            <w:pPr>
              <w:spacing w:after="20" w:line="21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pacing w:val="10"/>
                <w:sz w:val="18"/>
                <w:szCs w:val="18"/>
              </w:rPr>
              <w:t xml:space="preserve">DOCUMENTO METROLÓGICO</w:t>
            </w:r>
          </w:p>
          <w:p>
            <w:pPr>
              <w:spacing w:after="0" w:line="190"/>
              <w:jc w:val="center"/>
            </w:pPr>
            <w:r>
              <w:rPr>
                <w:rFonts w:ascii="Arial" w:cs="Arial" w:eastAsia="Arial" w:hAnsi="Arial"/>
                <w:color w:val="D9D9D9"/>
                <w:sz w:val="14"/>
                <w:szCs w:val="14"/>
              </w:rPr>
              <w:t xml:space="preserve">NBR ISO/IEC 17025:2017</w:t>
            </w:r>
          </w:p>
        </w:tc>
      </w:tr>
    </w:tbl>
    <w:p>
      <w:pPr>
        <w:spacing w:after="7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800"/>
        <w:gridCol w:w="2838"/>
      </w:tblGrid>
      <w:tr>
        <w:tc>
          <w:tcPr>
            <w:tcW w:type="dxa" w:w="6800"/>
            <w:gridSpan w:val="1"/>
            <w:tcBorders>
              <w:top w:val="single" w:color="1D1D1B" w:sz="12"/>
              <w:left w:val="single" w:color="1D1D1B" w:sz="12"/>
              <w:bottom w:val="single" w:color="1D1D1B" w:sz="12"/>
              <w:right w:val="single" w:color="1D1D1B" w:sz="12"/>
            </w:tcBorders>
            <w:shd w:fill="1D1D1B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FFFFFF"/>
                <w:sz w:val="26"/>
                <w:szCs w:val="26"/>
              </w:rPr>
              <w:t xml:space="preserve">CERTIFICADO DE CALIBRAÇÃO: LVK-2607024</w:t>
            </w:r>
          </w:p>
        </w:tc>
        <w:tc>
          <w:tcPr>
            <w:tcW w:type="dxa" w:w="2838"/>
            <w:gridSpan w:val="1"/>
            <w:tcBorders>
              <w:top w:val="single" w:color="1D1D1B" w:sz="12"/>
              <w:left w:val="single" w:color="1D1D1B" w:sz="12"/>
              <w:bottom w:val="single" w:color="1D1D1B" w:sz="12"/>
              <w:right w:val="single" w:color="1D1D1B" w:sz="12"/>
            </w:tcBorders>
            <w:shd w:fill="FFD200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1D1D1B"/>
                <w:sz w:val="18"/>
                <w:szCs w:val="18"/>
              </w:rPr>
              <w:t xml:space="preserve">PÁGINA 01/02</w:t>
            </w:r>
          </w:p>
        </w:tc>
      </w:tr>
    </w:tbl>
    <w:p>
      <w:pPr>
        <w:spacing w:after="7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gridSpan w:val="1"/>
            <w:tcBorders>
              <w:top w:val="single" w:color="1D1D1B" w:sz="12"/>
              <w:left w:val="single" w:color="1D1D1B" w:sz="12"/>
              <w:bottom w:val="single" w:color="1D1D1B" w:sz="12"/>
              <w:right w:val="single" w:color="1D1D1B" w:sz="12"/>
            </w:tcBorders>
            <w:shd w:fill="00567E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/>
                <w:color w:val="FFFFFF"/>
                <w:sz w:val="20"/>
                <w:szCs w:val="20"/>
              </w:rPr>
              <w:t xml:space="preserve">Identificação do instrumento calibrado</w:t>
            </w:r>
          </w:p>
        </w:tc>
      </w:tr>
    </w:tbl>
    <w:p>
      <w:pPr>
        <w:spacing w:after="6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2419"/>
        <w:gridCol w:w="2400"/>
        <w:gridCol w:w="2419"/>
      </w:tblGrid>
      <w:tr>
        <w:tc>
          <w:tcPr>
            <w:tcW w:type="dxa" w:w="24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F4F5F6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Instrumento</w:t>
            </w:r>
          </w:p>
        </w:tc>
        <w:tc>
          <w:tcPr>
            <w:tcW w:type="dxa" w:w="2419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Totalizador de Volume</w:t>
            </w:r>
          </w:p>
        </w:tc>
        <w:tc>
          <w:tcPr>
            <w:tcW w:type="dxa" w:w="24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F4F5F6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Tipo</w:t>
            </w:r>
          </w:p>
        </w:tc>
        <w:tc>
          <w:tcPr>
            <w:tcW w:type="dxa" w:w="2419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Hidrômetro</w:t>
            </w:r>
          </w:p>
        </w:tc>
      </w:tr>
      <w:tr>
        <w:tc>
          <w:tcPr>
            <w:tcW w:type="dxa" w:w="24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F4F5F6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Marca</w:t>
            </w:r>
          </w:p>
        </w:tc>
        <w:tc>
          <w:tcPr>
            <w:tcW w:type="dxa" w:w="2419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TechMeter</w:t>
            </w:r>
          </w:p>
        </w:tc>
        <w:tc>
          <w:tcPr>
            <w:tcW w:type="dxa" w:w="24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F4F5F6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Modelo</w:t>
            </w:r>
          </w:p>
        </w:tc>
        <w:tc>
          <w:tcPr>
            <w:tcW w:type="dxa" w:w="2419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WPH-150</w:t>
            </w:r>
          </w:p>
        </w:tc>
      </w:tr>
      <w:tr>
        <w:tc>
          <w:tcPr>
            <w:tcW w:type="dxa" w:w="24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F4F5F6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Fabricante</w:t>
            </w:r>
          </w:p>
        </w:tc>
        <w:tc>
          <w:tcPr>
            <w:tcW w:type="dxa" w:w="2419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TechMeter Instrumentação Industrial Ltda</w:t>
            </w:r>
          </w:p>
        </w:tc>
        <w:tc>
          <w:tcPr>
            <w:tcW w:type="dxa" w:w="24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F4F5F6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Indicador</w:t>
            </w:r>
          </w:p>
        </w:tc>
        <w:tc>
          <w:tcPr>
            <w:tcW w:type="dxa" w:w="2419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WPH-150</w:t>
            </w:r>
          </w:p>
        </w:tc>
      </w:tr>
      <w:tr>
        <w:tc>
          <w:tcPr>
            <w:tcW w:type="dxa" w:w="24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F4F5F6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Nº de Série</w:t>
            </w:r>
          </w:p>
        </w:tc>
        <w:tc>
          <w:tcPr>
            <w:tcW w:type="dxa" w:w="2419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L24HA0006</w:t>
            </w:r>
          </w:p>
        </w:tc>
        <w:tc>
          <w:tcPr>
            <w:tcW w:type="dxa" w:w="24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F4F5F6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TAG</w:t>
            </w:r>
          </w:p>
        </w:tc>
        <w:tc>
          <w:tcPr>
            <w:tcW w:type="dxa" w:w="2419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Não possui</w:t>
            </w:r>
          </w:p>
        </w:tc>
      </w:tr>
      <w:tr>
        <w:tc>
          <w:tcPr>
            <w:tcW w:type="dxa" w:w="24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F4F5F6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Faixa de Calibração</w:t>
            </w:r>
          </w:p>
        </w:tc>
        <w:tc>
          <w:tcPr>
            <w:tcW w:type="dxa" w:w="2419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35.000 ~ 150.000 L/h</w:t>
            </w:r>
          </w:p>
        </w:tc>
        <w:tc>
          <w:tcPr>
            <w:tcW w:type="dxa" w:w="24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F4F5F6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Local de Calibração</w:t>
            </w:r>
          </w:p>
        </w:tc>
        <w:tc>
          <w:tcPr>
            <w:tcW w:type="dxa" w:w="2419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Lab. TechMeter 01</w:t>
            </w:r>
          </w:p>
        </w:tc>
      </w:tr>
      <w:tr>
        <w:tc>
          <w:tcPr>
            <w:tcW w:type="dxa" w:w="24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F4F5F6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Data da Calibração</w:t>
            </w:r>
          </w:p>
        </w:tc>
        <w:tc>
          <w:tcPr>
            <w:tcW w:type="dxa" w:w="2419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07/07/2026</w:t>
            </w:r>
          </w:p>
        </w:tc>
        <w:tc>
          <w:tcPr>
            <w:tcW w:type="dxa" w:w="24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F4F5F6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Proposta</w:t>
            </w:r>
          </w:p>
        </w:tc>
        <w:tc>
          <w:tcPr>
            <w:tcW w:type="dxa" w:w="2419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KK26-008537-REV1</w:t>
            </w:r>
          </w:p>
        </w:tc>
      </w:tr>
      <w:tr>
        <w:tc>
          <w:tcPr>
            <w:tcW w:type="dxa" w:w="24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F4F5F6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Distribuidor responsável</w:t>
            </w:r>
          </w:p>
        </w:tc>
        <w:tc>
          <w:tcPr>
            <w:tcW w:type="dxa" w:w="2419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Cofermeta S.A. – Div. Hidráulica</w:t>
            </w:r>
          </w:p>
        </w:tc>
        <w:tc>
          <w:tcPr>
            <w:tcW w:type="dxa" w:w="24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F4F5F6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Cliente / Destinatário</w:t>
            </w:r>
          </w:p>
        </w:tc>
        <w:tc>
          <w:tcPr>
            <w:tcW w:type="dxa" w:w="2419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_______________________</w:t>
            </w:r>
          </w:p>
        </w:tc>
      </w:tr>
    </w:tbl>
    <w:p>
      <w:pPr>
        <w:spacing w:after="45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gridSpan w:val="1"/>
            <w:tcBorders>
              <w:top w:val="single" w:color="1D1D1B" w:sz="12"/>
              <w:left w:val="single" w:color="1D1D1B" w:sz="12"/>
              <w:bottom w:val="single" w:color="1D1D1B" w:sz="12"/>
              <w:right w:val="single" w:color="1D1D1B" w:sz="12"/>
            </w:tcBorders>
            <w:shd w:fill="00567E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/>
                <w:color w:val="FFFFFF"/>
                <w:sz w:val="20"/>
                <w:szCs w:val="20"/>
              </w:rPr>
              <w:t xml:space="preserve">Padrões utilizados para calibração</w:t>
            </w:r>
          </w:p>
        </w:tc>
      </w:tr>
    </w:tbl>
    <w:p>
      <w:pPr>
        <w:spacing w:after="6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2800"/>
        <w:gridCol w:w="1500"/>
        <w:gridCol w:w="1600"/>
        <w:gridCol w:w="1119"/>
        <w:gridCol w:w="1119"/>
      </w:tblGrid>
      <w:tr>
        <w:trPr>
          <w:tblHeader/>
        </w:trPr>
        <w:tc>
          <w:tcPr>
            <w:tcW w:type="dxa" w:w="15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00567E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FFFFFF"/>
                <w:sz w:val="17"/>
                <w:szCs w:val="17"/>
              </w:rPr>
              <w:t xml:space="preserve">Código</w:t>
            </w:r>
          </w:p>
        </w:tc>
        <w:tc>
          <w:tcPr>
            <w:tcW w:type="dxa" w:w="28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00567E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FFFFFF"/>
                <w:sz w:val="17"/>
                <w:szCs w:val="17"/>
              </w:rPr>
              <w:t xml:space="preserve">Tipo</w:t>
            </w:r>
          </w:p>
        </w:tc>
        <w:tc>
          <w:tcPr>
            <w:tcW w:type="dxa" w:w="15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00567E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FFFFFF"/>
                <w:sz w:val="17"/>
                <w:szCs w:val="17"/>
              </w:rPr>
              <w:t xml:space="preserve">Lab. Responsável</w:t>
            </w:r>
          </w:p>
        </w:tc>
        <w:tc>
          <w:tcPr>
            <w:tcW w:type="dxa" w:w="16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00567E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FFFFFF"/>
                <w:sz w:val="17"/>
                <w:szCs w:val="17"/>
              </w:rPr>
              <w:t xml:space="preserve">Nº Certificado</w:t>
            </w:r>
          </w:p>
        </w:tc>
        <w:tc>
          <w:tcPr>
            <w:tcW w:type="dxa" w:w="1119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00567E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FFFFFF"/>
                <w:sz w:val="17"/>
                <w:szCs w:val="17"/>
              </w:rPr>
              <w:t xml:space="preserve">Calibração</w:t>
            </w:r>
          </w:p>
        </w:tc>
        <w:tc>
          <w:tcPr>
            <w:tcW w:type="dxa" w:w="1119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00567E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FFFFFF"/>
                <w:sz w:val="17"/>
                <w:szCs w:val="17"/>
              </w:rPr>
              <w:t xml:space="preserve">Validade</w:t>
            </w:r>
          </w:p>
        </w:tc>
      </w:tr>
      <w:tr>
        <w:tc>
          <w:tcPr>
            <w:tcW w:type="dxa" w:w="15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LVT-L-001</w:t>
            </w:r>
          </w:p>
        </w:tc>
        <w:tc>
          <w:tcPr>
            <w:tcW w:type="dxa" w:w="28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Totalizador Volumétrico</w:t>
            </w:r>
          </w:p>
        </w:tc>
        <w:tc>
          <w:tcPr>
            <w:tcW w:type="dxa" w:w="15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ACCI</w:t>
            </w:r>
          </w:p>
        </w:tc>
        <w:tc>
          <w:tcPr>
            <w:tcW w:type="dxa" w:w="16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V25694-1</w:t>
            </w:r>
          </w:p>
        </w:tc>
        <w:tc>
          <w:tcPr>
            <w:tcW w:type="dxa" w:w="1119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25/11/2024</w:t>
            </w:r>
          </w:p>
        </w:tc>
        <w:tc>
          <w:tcPr>
            <w:tcW w:type="dxa" w:w="1119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25/11/2026</w:t>
            </w:r>
          </w:p>
        </w:tc>
      </w:tr>
      <w:tr>
        <w:tc>
          <w:tcPr>
            <w:tcW w:type="dxa" w:w="15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F4F5F6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LVT-L-002</w:t>
            </w:r>
          </w:p>
        </w:tc>
        <w:tc>
          <w:tcPr>
            <w:tcW w:type="dxa" w:w="28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F4F5F6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Totalizador Volumétrico</w:t>
            </w:r>
          </w:p>
        </w:tc>
        <w:tc>
          <w:tcPr>
            <w:tcW w:type="dxa" w:w="15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F4F5F6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ACCI</w:t>
            </w:r>
          </w:p>
        </w:tc>
        <w:tc>
          <w:tcPr>
            <w:tcW w:type="dxa" w:w="16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F4F5F6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V25694-2</w:t>
            </w:r>
          </w:p>
        </w:tc>
        <w:tc>
          <w:tcPr>
            <w:tcW w:type="dxa" w:w="1119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F4F5F6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25/11/2024</w:t>
            </w:r>
          </w:p>
        </w:tc>
        <w:tc>
          <w:tcPr>
            <w:tcW w:type="dxa" w:w="1119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F4F5F6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25/11/2026</w:t>
            </w:r>
          </w:p>
        </w:tc>
      </w:tr>
    </w:tbl>
    <w:p>
      <w:pPr>
        <w:spacing w:after="45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gridSpan w:val="1"/>
            <w:tcBorders>
              <w:top w:val="single" w:color="1D1D1B" w:sz="12"/>
              <w:left w:val="single" w:color="1D1D1B" w:sz="12"/>
              <w:bottom w:val="single" w:color="1D1D1B" w:sz="12"/>
              <w:right w:val="single" w:color="1D1D1B" w:sz="12"/>
            </w:tcBorders>
            <w:shd w:fill="00567E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/>
                <w:color w:val="FFFFFF"/>
                <w:sz w:val="20"/>
                <w:szCs w:val="20"/>
              </w:rPr>
              <w:t xml:space="preserve">Condições ambientais e do fluido</w:t>
            </w:r>
          </w:p>
        </w:tc>
      </w:tr>
    </w:tbl>
    <w:p>
      <w:pPr>
        <w:spacing w:after="5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6"/>
        <w:gridCol w:w="1606"/>
        <w:gridCol w:w="1606"/>
        <w:gridCol w:w="1606"/>
        <w:gridCol w:w="1607"/>
        <w:gridCol w:w="1607"/>
      </w:tblGrid>
      <w:tr>
        <w:trPr>
          <w:tblHeader/>
        </w:trPr>
        <w:tc>
          <w:tcPr>
            <w:tcW w:type="dxa" w:w="1606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00567E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FFFFFF"/>
                <w:sz w:val="17"/>
                <w:szCs w:val="17"/>
              </w:rPr>
              <w:t xml:space="preserve">Pressão Atm.</w:t>
            </w:r>
          </w:p>
        </w:tc>
        <w:tc>
          <w:tcPr>
            <w:tcW w:type="dxa" w:w="1606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00567E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FFFFFF"/>
                <w:sz w:val="17"/>
                <w:szCs w:val="17"/>
              </w:rPr>
              <w:t xml:space="preserve">Temp. Ambiente</w:t>
            </w:r>
          </w:p>
        </w:tc>
        <w:tc>
          <w:tcPr>
            <w:tcW w:type="dxa" w:w="1606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00567E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FFFFFF"/>
                <w:sz w:val="17"/>
                <w:szCs w:val="17"/>
              </w:rPr>
              <w:t xml:space="preserve">Umidade</w:t>
            </w:r>
          </w:p>
        </w:tc>
        <w:tc>
          <w:tcPr>
            <w:tcW w:type="dxa" w:w="1606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00567E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FFFFFF"/>
                <w:sz w:val="17"/>
                <w:szCs w:val="17"/>
              </w:rPr>
              <w:t xml:space="preserve">Fluido</w:t>
            </w:r>
          </w:p>
        </w:tc>
        <w:tc>
          <w:tcPr>
            <w:tcW w:type="dxa" w:w="1607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00567E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FFFFFF"/>
                <w:sz w:val="17"/>
                <w:szCs w:val="17"/>
              </w:rPr>
              <w:t xml:space="preserve">Densidade</w:t>
            </w:r>
          </w:p>
        </w:tc>
        <w:tc>
          <w:tcPr>
            <w:tcW w:type="dxa" w:w="1607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00567E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FFFFFF"/>
                <w:sz w:val="17"/>
                <w:szCs w:val="17"/>
              </w:rPr>
              <w:t xml:space="preserve">Temp. Fluido</w:t>
            </w:r>
          </w:p>
        </w:tc>
      </w:tr>
      <w:tr>
        <w:tc>
          <w:tcPr>
            <w:tcW w:type="dxa" w:w="1606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Consolas" w:cs="Consolas" w:eastAsia="Consolas" w:hAnsi="Consolas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915,5 hPa</w:t>
            </w:r>
          </w:p>
        </w:tc>
        <w:tc>
          <w:tcPr>
            <w:tcW w:type="dxa" w:w="1606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Consolas" w:cs="Consolas" w:eastAsia="Consolas" w:hAnsi="Consolas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21,2 °C</w:t>
            </w:r>
          </w:p>
        </w:tc>
        <w:tc>
          <w:tcPr>
            <w:tcW w:type="dxa" w:w="1606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Consolas" w:cs="Consolas" w:eastAsia="Consolas" w:hAnsi="Consolas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UR 52,0%</w:t>
            </w:r>
          </w:p>
        </w:tc>
        <w:tc>
          <w:tcPr>
            <w:tcW w:type="dxa" w:w="1606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Consolas" w:cs="Consolas" w:eastAsia="Consolas" w:hAnsi="Consolas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Água</w:t>
            </w:r>
          </w:p>
        </w:tc>
        <w:tc>
          <w:tcPr>
            <w:tcW w:type="dxa" w:w="1607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Consolas" w:cs="Consolas" w:eastAsia="Consolas" w:hAnsi="Consolas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997,82 kg/m³</w:t>
            </w:r>
          </w:p>
        </w:tc>
        <w:tc>
          <w:tcPr>
            <w:tcW w:type="dxa" w:w="1607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Consolas" w:cs="Consolas" w:eastAsia="Consolas" w:hAnsi="Consolas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21,4 °C</w:t>
            </w:r>
          </w:p>
        </w:tc>
      </w:tr>
    </w:tbl>
    <w:p>
      <w:pPr>
        <w:spacing w:after="5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gridSpan w:val="1"/>
            <w:tcBorders>
              <w:top w:val="single" w:color="1D1D1B" w:sz="12"/>
              <w:left w:val="single" w:color="1D1D1B" w:sz="12"/>
              <w:bottom w:val="single" w:color="1D1D1B" w:sz="12"/>
              <w:right w:val="single" w:color="1D1D1B" w:sz="12"/>
            </w:tcBorders>
            <w:shd w:fill="00567E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/>
                <w:color w:val="FFFFFF"/>
                <w:sz w:val="20"/>
                <w:szCs w:val="20"/>
              </w:rPr>
              <w:t xml:space="preserve">Procedimento de calibração</w:t>
            </w:r>
          </w:p>
        </w:tc>
      </w:tr>
    </w:tbl>
    <w:p>
      <w:pPr>
        <w:spacing w:after="55"/>
      </w:pPr>
    </w:p>
    <w:p>
      <w:pPr>
        <w:spacing w:after="60" w:before="0" w:line="24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D1D1B"/>
          <w:sz w:val="17"/>
          <w:szCs w:val="17"/>
        </w:rPr>
        <w:t xml:space="preserve">A calibração é executada pelo método de comparação do volume ou da massa de água que circula pelo medidor sob calibração em conjunto com medidor padrão calibrado, conforme a norma NBR ISO/IEC 17025:2017.</w:t>
      </w:r>
    </w:p>
    <w:p>
      <w:pPr>
        <w:spacing w:after="60" w:before="0" w:line="24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D1D1B"/>
          <w:sz w:val="17"/>
          <w:szCs w:val="17"/>
        </w:rPr>
        <w:t xml:space="preserve">Como procedimento padrão do laboratório, são calibrados os pontos correspondentes a 0, 25, 50, 75 e 100% da faixa configurada do instrumento, ou conforme acordado previamente.</w:t>
      </w:r>
    </w:p>
    <w:p>
      <w:pPr>
        <w:spacing w:after="60" w:before="0" w:line="24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D1D1B"/>
          <w:sz w:val="17"/>
          <w:szCs w:val="17"/>
        </w:rPr>
        <w:t xml:space="preserve">O presente certificado atende aos requisitos da NBR ISO/IEC 17025:2017 e é válido apenas para o instrumento de medição identificado neste documento, não se estendendo a outros instrumentos, ainda que similares.</w:t>
      </w:r>
    </w:p>
    <w:p>
      <w:pPr>
        <w:spacing w:after="60" w:before="0" w:line="24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D1D1B"/>
          <w:sz w:val="17"/>
          <w:szCs w:val="17"/>
        </w:rPr>
        <w:t xml:space="preserve">O erro de medição é determinado conforme a seguinte equação:</w:t>
      </w:r>
    </w:p>
    <w:p>
      <w:pPr>
        <w:pBdr>
          <w:top w:val="single" w:color="1D1D1B" w:sz="12"/>
          <w:bottom w:val="single" w:color="1D1D1B" w:sz="12"/>
          <w:left w:val="single" w:color="1D1D1B" w:sz="12"/>
          <w:right w:val="single" w:color="1D1D1B" w:sz="12"/>
        </w:pBdr>
        <w:shd w:fill="F4F5F6" w:color="auto" w:val="clear"/>
        <w:spacing w:after="100" w:before="50"/>
        <w:jc w:val="center"/>
      </w:pPr>
      <w:r>
        <w:rPr>
          <w:rFonts w:ascii="Consolas" w:cs="Consolas" w:eastAsia="Consolas" w:hAnsi="Consolas"/>
          <w:b/>
          <w:bCs/>
          <w:i w:val="false"/>
          <w:iCs w:val="false"/>
          <w:caps w:val="false"/>
          <w:color w:val="1D1D1B"/>
          <w:sz w:val="15"/>
          <w:szCs w:val="15"/>
        </w:rPr>
        <w:t xml:space="preserve">Erro (%) = ((Valor indicado [medidor] − Valor corrigido [padrão]) / Valor corrigido [padrão]) × 100</w:t>
      </w:r>
    </w:p>
    <w:p>
      <w:pPr>
        <w:spacing w:after="60" w:before="0" w:line="24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D1D1B"/>
          <w:sz w:val="17"/>
          <w:szCs w:val="17"/>
        </w:rPr>
        <w:t xml:space="preserve">Os valores declarados de vazão instantânea, totalização e erro correspondem à média de três medidas.</w:t>
      </w:r>
    </w:p>
    <w:p>
      <w:pPr>
        <w:spacing w:after="60" w:before="0" w:line="24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D1D1B"/>
          <w:sz w:val="17"/>
          <w:szCs w:val="17"/>
        </w:rPr>
        <w:t xml:space="preserve">A incerteza expandida relatada (U) é declarada como a incerteza padrão de medição multiplicada pelo fator de abrangência k, o qual, para uma distribuição t com graus de liberdade efetivos relatados (veff), corresponde a uma probabilidade de abrangência de aproximadamente 95%. Para k = 2, a distribuição é Normal.</w:t>
      </w:r>
    </w:p>
    <w:p>
      <w:pPr>
        <w:spacing w:after="60" w:before="0" w:line="24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D1D1B"/>
          <w:sz w:val="17"/>
          <w:szCs w:val="17"/>
        </w:rPr>
        <w:t xml:space="preserve">Os resultados relatados são válidos nas condições de calibração. Cabe ao usuário estimar as mudanças nos resultados aqui apresentados ao utilizar o medidor em condições diferentes daquelas em que foi calibrado, bem como as contribuições adicionais de incerteza.</w:t>
      </w:r>
    </w:p>
    <w:p>
      <w:r>
        <w:br w:type="page"/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3098"/>
        <w:gridCol w:w="3270"/>
        <w:gridCol w:w="3270"/>
      </w:tblGrid>
      <w:tr>
        <w:tc>
          <w:tcPr>
            <w:tcW w:type="dxa" w:w="3098"/>
            <w:tcBorders>
              <w:top w:val="single" w:color="1D1D1B" w:sz="12"/>
              <w:left w:val="single" w:color="1D1D1B" w:sz="12"/>
              <w:bottom w:val="single" w:color="1D1D1B" w:sz="12"/>
              <w:right w:val="single" w:color="1D1D1B" w:sz="12"/>
            </w:tcBorders>
            <w:shd w:fill="009FE3" w:color="auto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drawing>
                <wp:inline distT="0" distB="0" distL="0" distR="0">
                  <wp:extent cx="1504950" cy="36195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270"/>
            <w:tcBorders>
              <w:top w:val="single" w:color="1D1D1B" w:sz="12"/>
              <w:left w:val="single" w:color="1D1D1B" w:sz="12"/>
              <w:bottom w:val="single" w:color="1D1D1B" w:sz="12"/>
              <w:right w:val="single" w:color="1D1D1B" w:sz="12"/>
            </w:tcBorders>
            <w:shd w:fill="1D1D1B" w:color="auto" w:val="clear"/>
            <w:tcMar>
              <w:top w:type="dxa" w:w="70"/>
              <w:left w:type="dxa" w:w="40"/>
              <w:bottom w:type="dxa" w:w="70"/>
              <w:right w:type="dxa" w:w="40"/>
            </w:tcMar>
            <w:vAlign w:val="center"/>
          </w:tcPr>
          <w:p>
            <w:pPr>
              <w:spacing w:after="20" w:line="21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pacing w:val="10"/>
                <w:sz w:val="18"/>
                <w:szCs w:val="18"/>
              </w:rPr>
              <w:t xml:space="preserve">DIVISÃO HIDRÁULICA</w:t>
            </w:r>
          </w:p>
          <w:p>
            <w:pPr>
              <w:spacing w:after="0" w:line="190"/>
              <w:jc w:val="center"/>
            </w:pPr>
            <w:r>
              <w:rPr>
                <w:rFonts w:ascii="Arial" w:cs="Arial" w:eastAsia="Arial" w:hAnsi="Arial"/>
                <w:color w:val="D9D9D9"/>
                <w:sz w:val="14"/>
                <w:szCs w:val="14"/>
              </w:rPr>
              <w:t xml:space="preserve">Certificado de Calibração</w:t>
            </w:r>
          </w:p>
        </w:tc>
        <w:tc>
          <w:tcPr>
            <w:tcW w:type="dxa" w:w="3270"/>
            <w:tcBorders>
              <w:top w:val="single" w:color="1D1D1B" w:sz="12"/>
              <w:left w:val="single" w:color="1D1D1B" w:sz="12"/>
              <w:bottom w:val="single" w:color="1D1D1B" w:sz="12"/>
              <w:right w:val="single" w:color="1D1D1B" w:sz="12"/>
            </w:tcBorders>
            <w:shd w:fill="706F6F" w:color="auto" w:val="clear"/>
            <w:tcMar>
              <w:top w:type="dxa" w:w="70"/>
              <w:left w:type="dxa" w:w="40"/>
              <w:bottom w:type="dxa" w:w="70"/>
              <w:right w:type="dxa" w:w="40"/>
            </w:tcMar>
            <w:vAlign w:val="center"/>
          </w:tcPr>
          <w:p>
            <w:pPr>
              <w:spacing w:after="20" w:line="21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pacing w:val="10"/>
                <w:sz w:val="18"/>
                <w:szCs w:val="18"/>
              </w:rPr>
              <w:t xml:space="preserve">DOCUMENTO METROLÓGICO</w:t>
            </w:r>
          </w:p>
          <w:p>
            <w:pPr>
              <w:spacing w:after="0" w:line="190"/>
              <w:jc w:val="center"/>
            </w:pPr>
            <w:r>
              <w:rPr>
                <w:rFonts w:ascii="Arial" w:cs="Arial" w:eastAsia="Arial" w:hAnsi="Arial"/>
                <w:color w:val="D9D9D9"/>
                <w:sz w:val="14"/>
                <w:szCs w:val="14"/>
              </w:rPr>
              <w:t xml:space="preserve">NBR ISO/IEC 17025:2017</w:t>
            </w:r>
          </w:p>
        </w:tc>
      </w:tr>
    </w:tbl>
    <w:p>
      <w:pPr>
        <w:spacing w:after="7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800"/>
        <w:gridCol w:w="2838"/>
      </w:tblGrid>
      <w:tr>
        <w:tc>
          <w:tcPr>
            <w:tcW w:type="dxa" w:w="6800"/>
            <w:gridSpan w:val="1"/>
            <w:tcBorders>
              <w:top w:val="single" w:color="1D1D1B" w:sz="12"/>
              <w:left w:val="single" w:color="1D1D1B" w:sz="12"/>
              <w:bottom w:val="single" w:color="1D1D1B" w:sz="12"/>
              <w:right w:val="single" w:color="1D1D1B" w:sz="12"/>
            </w:tcBorders>
            <w:shd w:fill="1D1D1B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FFFFFF"/>
                <w:sz w:val="26"/>
                <w:szCs w:val="26"/>
              </w:rPr>
              <w:t xml:space="preserve">CERTIFICADO DE CALIBRAÇÃO: LVK-2607024</w:t>
            </w:r>
          </w:p>
        </w:tc>
        <w:tc>
          <w:tcPr>
            <w:tcW w:type="dxa" w:w="2838"/>
            <w:gridSpan w:val="1"/>
            <w:tcBorders>
              <w:top w:val="single" w:color="1D1D1B" w:sz="12"/>
              <w:left w:val="single" w:color="1D1D1B" w:sz="12"/>
              <w:bottom w:val="single" w:color="1D1D1B" w:sz="12"/>
              <w:right w:val="single" w:color="1D1D1B" w:sz="12"/>
            </w:tcBorders>
            <w:shd w:fill="FFD200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1D1D1B"/>
                <w:sz w:val="18"/>
                <w:szCs w:val="18"/>
              </w:rPr>
              <w:t xml:space="preserve">PÁGINA 02/02</w:t>
            </w:r>
          </w:p>
        </w:tc>
      </w:tr>
    </w:tbl>
    <w:p>
      <w:pPr>
        <w:spacing w:after="7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gridSpan w:val="1"/>
            <w:tcBorders>
              <w:top w:val="single" w:color="1D1D1B" w:sz="12"/>
              <w:left w:val="single" w:color="1D1D1B" w:sz="12"/>
              <w:bottom w:val="single" w:color="1D1D1B" w:sz="12"/>
              <w:right w:val="single" w:color="1D1D1B" w:sz="12"/>
            </w:tcBorders>
            <w:shd w:fill="00567E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/>
                <w:color w:val="FFFFFF"/>
                <w:sz w:val="20"/>
                <w:szCs w:val="20"/>
              </w:rPr>
              <w:t xml:space="preserve">Resultado da calibração</w:t>
            </w:r>
          </w:p>
        </w:tc>
      </w:tr>
    </w:tbl>
    <w:p>
      <w:pPr>
        <w:spacing w:after="6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1700"/>
        <w:gridCol w:w="1700"/>
        <w:gridCol w:w="1500"/>
        <w:gridCol w:w="1500"/>
        <w:gridCol w:w="1438"/>
      </w:tblGrid>
      <w:tr>
        <w:trPr>
          <w:tblHeader/>
        </w:trPr>
        <w:tc>
          <w:tcPr>
            <w:tcW w:type="dxa" w:w="18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00567E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FFFFFF"/>
                <w:sz w:val="17"/>
                <w:szCs w:val="17"/>
              </w:rPr>
              <w:t xml:space="preserve">Vazão de Referência [L/h]</w:t>
            </w:r>
          </w:p>
        </w:tc>
        <w:tc>
          <w:tcPr>
            <w:tcW w:type="dxa" w:w="17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00567E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FFFFFF"/>
                <w:sz w:val="17"/>
                <w:szCs w:val="17"/>
              </w:rPr>
              <w:t xml:space="preserve">Valor Medidor [L]</w:t>
            </w:r>
          </w:p>
        </w:tc>
        <w:tc>
          <w:tcPr>
            <w:tcW w:type="dxa" w:w="17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00567E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FFFFFF"/>
                <w:sz w:val="17"/>
                <w:szCs w:val="17"/>
              </w:rPr>
              <w:t xml:space="preserve">Valor Padrão [L]</w:t>
            </w:r>
          </w:p>
        </w:tc>
        <w:tc>
          <w:tcPr>
            <w:tcW w:type="dxa" w:w="15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00567E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FFFFFF"/>
                <w:sz w:val="17"/>
                <w:szCs w:val="17"/>
              </w:rPr>
              <w:t xml:space="preserve">Erro [%]</w:t>
            </w:r>
          </w:p>
        </w:tc>
        <w:tc>
          <w:tcPr>
            <w:tcW w:type="dxa" w:w="15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00567E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FFFFFF"/>
                <w:sz w:val="17"/>
                <w:szCs w:val="17"/>
              </w:rPr>
              <w:t xml:space="preserve">Incerteza (U) [%]</w:t>
            </w:r>
          </w:p>
        </w:tc>
        <w:tc>
          <w:tcPr>
            <w:tcW w:type="dxa" w:w="1438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00567E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FFFFFF"/>
                <w:sz w:val="17"/>
                <w:szCs w:val="17"/>
              </w:rPr>
              <w:t xml:space="preserve">Fator de abrangência (k)</w:t>
            </w:r>
          </w:p>
        </w:tc>
      </w:tr>
      <w:tr>
        <w:tc>
          <w:tcPr>
            <w:tcW w:type="dxa" w:w="18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Consolas" w:cs="Consolas" w:eastAsia="Consolas" w:hAnsi="Consolas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35.000,00</w:t>
            </w:r>
          </w:p>
        </w:tc>
        <w:tc>
          <w:tcPr>
            <w:tcW w:type="dxa" w:w="17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Consolas" w:cs="Consolas" w:eastAsia="Consolas" w:hAnsi="Consolas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1.178,54</w:t>
            </w:r>
          </w:p>
        </w:tc>
        <w:tc>
          <w:tcPr>
            <w:tcW w:type="dxa" w:w="17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Consolas" w:cs="Consolas" w:eastAsia="Consolas" w:hAnsi="Consolas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1.167,776</w:t>
            </w:r>
          </w:p>
        </w:tc>
        <w:tc>
          <w:tcPr>
            <w:tcW w:type="dxa" w:w="15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Consolas" w:cs="Consolas" w:eastAsia="Consolas" w:hAnsi="Consolas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0,92</w:t>
            </w:r>
          </w:p>
        </w:tc>
        <w:tc>
          <w:tcPr>
            <w:tcW w:type="dxa" w:w="15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Consolas" w:cs="Consolas" w:eastAsia="Consolas" w:hAnsi="Consolas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0,50</w:t>
            </w:r>
          </w:p>
        </w:tc>
        <w:tc>
          <w:tcPr>
            <w:tcW w:type="dxa" w:w="1438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Consolas" w:cs="Consolas" w:eastAsia="Consolas" w:hAnsi="Consolas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2,00</w:t>
            </w:r>
          </w:p>
        </w:tc>
      </w:tr>
      <w:tr>
        <w:tc>
          <w:tcPr>
            <w:tcW w:type="dxa" w:w="18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F4F5F6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Consolas" w:cs="Consolas" w:eastAsia="Consolas" w:hAnsi="Consolas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75.000,00</w:t>
            </w:r>
          </w:p>
        </w:tc>
        <w:tc>
          <w:tcPr>
            <w:tcW w:type="dxa" w:w="17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F4F5F6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Consolas" w:cs="Consolas" w:eastAsia="Consolas" w:hAnsi="Consolas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2.551,75</w:t>
            </w:r>
          </w:p>
        </w:tc>
        <w:tc>
          <w:tcPr>
            <w:tcW w:type="dxa" w:w="17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F4F5F6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Consolas" w:cs="Consolas" w:eastAsia="Consolas" w:hAnsi="Consolas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2.529,741</w:t>
            </w:r>
          </w:p>
        </w:tc>
        <w:tc>
          <w:tcPr>
            <w:tcW w:type="dxa" w:w="15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F4F5F6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Consolas" w:cs="Consolas" w:eastAsia="Consolas" w:hAnsi="Consolas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0,87</w:t>
            </w:r>
          </w:p>
        </w:tc>
        <w:tc>
          <w:tcPr>
            <w:tcW w:type="dxa" w:w="15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F4F5F6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Consolas" w:cs="Consolas" w:eastAsia="Consolas" w:hAnsi="Consolas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0,50</w:t>
            </w:r>
          </w:p>
        </w:tc>
        <w:tc>
          <w:tcPr>
            <w:tcW w:type="dxa" w:w="1438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F4F5F6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Consolas" w:cs="Consolas" w:eastAsia="Consolas" w:hAnsi="Consolas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2,00</w:t>
            </w:r>
          </w:p>
        </w:tc>
      </w:tr>
      <w:tr>
        <w:tc>
          <w:tcPr>
            <w:tcW w:type="dxa" w:w="18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Consolas" w:cs="Consolas" w:eastAsia="Consolas" w:hAnsi="Consolas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150.000,00</w:t>
            </w:r>
          </w:p>
        </w:tc>
        <w:tc>
          <w:tcPr>
            <w:tcW w:type="dxa" w:w="17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Consolas" w:cs="Consolas" w:eastAsia="Consolas" w:hAnsi="Consolas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5.102,58</w:t>
            </w:r>
          </w:p>
        </w:tc>
        <w:tc>
          <w:tcPr>
            <w:tcW w:type="dxa" w:w="17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Consolas" w:cs="Consolas" w:eastAsia="Consolas" w:hAnsi="Consolas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5.057,970</w:t>
            </w:r>
          </w:p>
        </w:tc>
        <w:tc>
          <w:tcPr>
            <w:tcW w:type="dxa" w:w="15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Consolas" w:cs="Consolas" w:eastAsia="Consolas" w:hAnsi="Consolas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0,88</w:t>
            </w:r>
          </w:p>
        </w:tc>
        <w:tc>
          <w:tcPr>
            <w:tcW w:type="dxa" w:w="15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Consolas" w:cs="Consolas" w:eastAsia="Consolas" w:hAnsi="Consolas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0,50</w:t>
            </w:r>
          </w:p>
        </w:tc>
        <w:tc>
          <w:tcPr>
            <w:tcW w:type="dxa" w:w="1438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Consolas" w:cs="Consolas" w:eastAsia="Consolas" w:hAnsi="Consolas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2,00</w:t>
            </w:r>
          </w:p>
        </w:tc>
      </w:tr>
    </w:tbl>
    <w:p>
      <w:pPr>
        <w:spacing w:after="5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gridSpan w:val="1"/>
            <w:tcBorders>
              <w:top w:val="single" w:color="1D1D1B" w:sz="12"/>
              <w:left w:val="single" w:color="1D1D1B" w:sz="12"/>
              <w:bottom w:val="single" w:color="1D1D1B" w:sz="12"/>
              <w:right w:val="single" w:color="1D1D1B" w:sz="12"/>
            </w:tcBorders>
            <w:shd w:fill="00567E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/>
                <w:color w:val="FFFFFF"/>
                <w:sz w:val="20"/>
                <w:szCs w:val="20"/>
              </w:rPr>
              <w:t xml:space="preserve">Curva de erro x vazão de referência</w:t>
            </w:r>
          </w:p>
        </w:tc>
      </w:tr>
    </w:tbl>
    <w:p>
      <w:pPr>
        <w:spacing w:after="60"/>
      </w:pPr>
    </w:p>
    <w:p>
      <w:pPr>
        <w:spacing w:after="60"/>
        <w:jc w:val="center"/>
      </w:pPr>
      <w:r>
        <w:drawing>
          <wp:inline distT="0" distB="0" distL="0" distR="0">
            <wp:extent cx="4572000" cy="18288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0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gridSpan w:val="1"/>
            <w:tcBorders>
              <w:top w:val="single" w:color="1D1D1B" w:sz="12"/>
              <w:left w:val="single" w:color="1D1D1B" w:sz="12"/>
              <w:bottom w:val="single" w:color="1D1D1B" w:sz="12"/>
              <w:right w:val="single" w:color="1D1D1B" w:sz="12"/>
            </w:tcBorders>
            <w:shd w:fill="00567E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/>
                <w:color w:val="FFFFFF"/>
                <w:sz w:val="20"/>
                <w:szCs w:val="20"/>
              </w:rPr>
              <w:t xml:space="preserve">Responsável pela calibração</w:t>
            </w:r>
          </w:p>
        </w:tc>
      </w:tr>
    </w:tbl>
    <w:p>
      <w:pPr>
        <w:spacing w:after="5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drawing>
                <wp:inline distT="0" distB="0" distL="0" distR="0">
                  <wp:extent cx="1809750" cy="107632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076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F4F5F6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30" w:before="0" w:line="20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00567E"/>
                <w:sz w:val="13"/>
                <w:szCs w:val="13"/>
              </w:rPr>
              <w:t xml:space="preserve">ASSINATURA DIGITAL</w:t>
            </w:r>
          </w:p>
          <w:p>
            <w:pPr>
              <w:spacing w:after="20" w:before="0" w:lin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4"/>
                <w:szCs w:val="14"/>
              </w:rPr>
              <w:t xml:space="preserve">Assinado de forma digital por Cauã Pereira</w:t>
            </w:r>
          </w:p>
          <w:p>
            <w:pPr>
              <w:spacing w:after="20" w:before="0" w:line="200"/>
              <w:jc w:val="left"/>
            </w:pPr>
            <w:r>
              <w:rPr>
                <w:rFonts w:ascii="Consolas" w:cs="Consolas" w:eastAsia="Consolas" w:hAnsi="Consolas"/>
                <w:b w:val="false"/>
                <w:bCs w:val="false"/>
                <w:i w:val="false"/>
                <w:iCs w:val="false"/>
                <w:caps w:val="false"/>
                <w:color w:val="1D1D1B"/>
                <w:sz w:val="14"/>
                <w:szCs w:val="14"/>
              </w:rPr>
              <w:t xml:space="preserve">Dados: 2026.07.07 11:33:35 -03'00'</w:t>
            </w:r>
          </w:p>
          <w:p>
            <w:pPr>
              <w:spacing w:after="0" w:before="0" w:lin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706F6F"/>
                <w:sz w:val="13"/>
                <w:szCs w:val="13"/>
              </w:rPr>
              <w:t xml:space="preserve">Laboratório: TechMeter 01  ·  NBR ISO/IEC 17025:2017</w:t>
            </w:r>
          </w:p>
        </w:tc>
      </w:tr>
    </w:tbl>
    <w:p>
      <w:pPr>
        <w:spacing w:after="4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gridSpan w:val="1"/>
            <w:tcBorders>
              <w:top w:val="single" w:color="1D1D1B" w:sz="12"/>
              <w:left w:val="single" w:color="1D1D1B" w:sz="12"/>
              <w:bottom w:val="single" w:color="1D1D1B" w:sz="12"/>
              <w:right w:val="single" w:color="1D1D1B" w:sz="12"/>
            </w:tcBorders>
            <w:shd w:fill="00567E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/>
                <w:color w:val="FFFFFF"/>
                <w:sz w:val="20"/>
                <w:szCs w:val="20"/>
              </w:rPr>
              <w:t xml:space="preserve">Responsável pela distribuição</w:t>
            </w:r>
          </w:p>
        </w:tc>
      </w:tr>
    </w:tbl>
    <w:p>
      <w:pPr>
        <w:spacing w:after="5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900"/>
        <w:gridCol w:w="5238"/>
        <w:gridCol w:w="2500"/>
      </w:tblGrid>
      <w:tr>
        <w:tc>
          <w:tcPr>
            <w:tcW w:type="dxa" w:w="19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F4F5F6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Razão social</w:t>
            </w:r>
          </w:p>
        </w:tc>
        <w:tc>
          <w:tcPr>
            <w:tcW w:type="dxa" w:w="5238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COFERMETA S.A. – DIVISÃO HIDRÁULICA</w:t>
            </w:r>
          </w:p>
        </w:tc>
        <w:tc>
          <w:tcPr>
            <w:tcW w:type="dxa" w:w="2500"/>
            <w:vMerge w:val="restart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spacing w:after="0" w:before="0"/>
              <w:jc w:val="center"/>
            </w:pPr>
            <w:r>
              <w:drawing>
                <wp:inline distT="0" distB="0" distL="0" distR="0">
                  <wp:extent cx="1162050" cy="156210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56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>
            <w:tcW w:type="dxa" w:w="19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F4F5F6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CNPJ</w:t>
            </w:r>
          </w:p>
        </w:tc>
        <w:tc>
          <w:tcPr>
            <w:tcW w:type="dxa" w:w="5238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Consolas" w:cs="Consolas" w:eastAsia="Consolas" w:hAnsi="Consolas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17.281.973/0003-00</w:t>
            </w:r>
          </w:p>
        </w:tc>
        <w:tc>
          <w:tcPr>
            <w:vMerge w:val="continue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</w:tcPr>
          <w:p/>
        </w:tc>
      </w:tr>
      <w:tr>
        <w:tc>
          <w:tcPr>
            <w:tcW w:type="dxa" w:w="19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F4F5F6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Endereço</w:t>
            </w:r>
          </w:p>
        </w:tc>
        <w:tc>
          <w:tcPr>
            <w:tcW w:type="dxa" w:w="5238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Rua dos Goitacazes, 1600 – Barro Preto – Belo Horizonte/MG – CEP 30190-052</w:t>
            </w:r>
          </w:p>
        </w:tc>
        <w:tc>
          <w:tcPr>
            <w:vMerge w:val="continue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</w:tcPr>
          <w:p/>
        </w:tc>
      </w:tr>
      <w:tr>
        <w:tc>
          <w:tcPr>
            <w:tcW w:type="dxa" w:w="19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F4F5F6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Telefone</w:t>
            </w:r>
          </w:p>
        </w:tc>
        <w:tc>
          <w:tcPr>
            <w:tcW w:type="dxa" w:w="5238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(31) 3290-2200  ·  Vendas: vendasbalcao@cofermeta.com.br</w:t>
            </w:r>
          </w:p>
        </w:tc>
        <w:tc>
          <w:tcPr>
            <w:vMerge w:val="continue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</w:tcPr>
          <w:p/>
        </w:tc>
      </w:tr>
      <w:tr>
        <w:tc>
          <w:tcPr>
            <w:tcW w:type="dxa" w:w="19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F4F5F6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WhatsApp</w:t>
            </w:r>
          </w:p>
        </w:tc>
        <w:tc>
          <w:tcPr>
            <w:tcW w:type="dxa" w:w="5238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Consolas" w:cs="Consolas" w:eastAsia="Consolas" w:hAnsi="Consolas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(31) 98303-6638  ·  </w:t>
            </w:r>
            <w:hyperlink w:history="1" r:id="rIdio9ewb0bqn2cik6m7p3pb">
              <w:r>
                <w:rPr>
                  <w:rFonts w:ascii="Arial" w:cs="Arial" w:eastAsia="Arial" w:hAnsi="Arial"/>
                  <w:b/>
                  <w:bCs/>
                  <w:color w:val="0072A8"/>
                  <w:sz w:val="17"/>
                  <w:szCs w:val="17"/>
                  <w:u w:val="single"/>
                </w:rPr>
                <w:t xml:space="preserve">wa.me/5531983036638</w:t>
              </w:r>
            </w:hyperlink>
          </w:p>
        </w:tc>
        <w:tc>
          <w:tcPr>
            <w:vMerge w:val="continue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</w:tcPr>
          <w:p/>
        </w:tc>
      </w:tr>
      <w:tr>
        <w:tc>
          <w:tcPr>
            <w:tcW w:type="dxa" w:w="19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F4F5F6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Condição</w:t>
            </w:r>
          </w:p>
        </w:tc>
        <w:tc>
          <w:tcPr>
            <w:tcW w:type="dxa" w:w="5238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Responsável pela distribuição do instrumento identificado neste certificado.</w:t>
            </w:r>
          </w:p>
        </w:tc>
        <w:tc>
          <w:tcPr>
            <w:vMerge w:val="continue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</w:tcPr>
          <w:p/>
        </w:tc>
      </w:tr>
    </w:tbl>
    <w:p>
      <w:pPr>
        <w:spacing w:after="30"/>
      </w:pPr>
    </w:p>
    <w:p>
      <w:pPr>
        <w:pBdr>
          <w:top w:val="single" w:color="1D1D1B" w:sz="12"/>
          <w:bottom w:val="single" w:color="1D1D1B" w:sz="12"/>
          <w:left w:val="single" w:color="1D1D1B" w:sz="12"/>
          <w:right w:val="single" w:color="1D1D1B" w:sz="12"/>
        </w:pBdr>
        <w:shd w:fill="1D1D1B" w:color="auto" w:val="clear"/>
        <w:spacing w:after="60" w:before="60"/>
        <w:jc w:val="center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FFFFFF"/>
          <w:sz w:val="18"/>
          <w:szCs w:val="18"/>
        </w:rPr>
        <w:t xml:space="preserve">FIM DO CERTIFICADO</w:t>
      </w:r>
    </w:p>
    <w:sectPr>
      <w:headerReference w:type="default" r:id="rId7"/>
      <w:footerReference w:type="default" r:id="rId8"/>
      <w:pgSz w:w="11906" w:h="16838" w:orient="portrait"/>
      <w:pgMar w:top="720" w:right="720" w:bottom="620" w:left="720" w:header="120" w:footer="20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tbl>
    <w:tblPr>
      <w:tblW w:type="dxa" w:w="9638"/>
      <w:tblBorders>
        <w:top w:val="none" w:color="FFFFFF" w:sz="0"/>
        <w:left w:val="none" w:color="FFFFFF" w:sz="0"/>
        <w:bottom w:val="none" w:color="FFFFFF" w:sz="0"/>
        <w:right w:val="none" w:color="FFFFFF" w:sz="0"/>
        <w:insideH w:val="none" w:color="FFFFFF" w:sz="0"/>
        <w:insideV w:val="none" w:color="FFFFFF" w:sz="0"/>
      </w:tblBorders>
    </w:tblPr>
    <w:tblGrid>
      <w:gridCol w:w="9638"/>
    </w:tblGrid>
    <w:tr>
      <w:tc>
        <w:tcPr>
          <w:tcW w:type="dxa" w:w="9638"/>
          <w:tcBorders>
            <w:top w:val="single" w:color="1D1D1B" w:sz="12"/>
            <w:left w:val="single" w:color="1D1D1B" w:sz="12"/>
            <w:bottom w:val="single" w:color="1D1D1B" w:sz="12"/>
            <w:right w:val="single" w:color="1D1D1B" w:sz="12"/>
          </w:tcBorders>
          <w:shd w:fill="1D1D1B" w:color="auto" w:val="clear"/>
          <w:tcMar>
            <w:top w:type="dxa" w:w="30"/>
            <w:left w:type="dxa" w:w="100"/>
            <w:bottom w:type="dxa" w:w="30"/>
            <w:right w:type="dxa" w:w="100"/>
          </w:tcMar>
        </w:tcPr>
        <w:p>
          <w:pPr>
            <w:shd w:fill="00567E" w:color="auto" w:val="clear"/>
            <w:spacing w:after="10" w:line="190"/>
            <w:jc w:val="center"/>
          </w:pPr>
          <w:r>
            <w:rPr>
              <w:rFonts w:ascii="Arial" w:cs="Arial" w:eastAsia="Arial" w:hAnsi="Arial"/>
              <w:b/>
              <w:bCs/>
              <w:i w:val="false"/>
              <w:iCs w:val="false"/>
              <w:caps w:val="false"/>
              <w:color w:val="FFFFFF"/>
              <w:sz w:val="13"/>
              <w:szCs w:val="13"/>
            </w:rPr>
            <w:t xml:space="preserve">DESDE 1948, TRANSFORMANDO SUPERAÇÃO EM TRADIÇÃO</w:t>
          </w:r>
        </w:p>
        <w:p>
          <w:pPr>
            <w:spacing w:after="10" w:line="190"/>
            <w:jc w:val="center"/>
          </w:pPr>
          <w:r>
            <w:rPr>
              <w:rFonts w:ascii="Arial" w:cs="Arial" w:eastAsia="Arial" w:hAnsi="Arial"/>
              <w:b/>
              <w:bCs/>
              <w:i w:val="false"/>
              <w:iCs w:val="false"/>
              <w:caps w:val="false"/>
              <w:color w:val="FFFFFF"/>
              <w:sz w:val="13"/>
              <w:szCs w:val="13"/>
            </w:rPr>
            <w:t xml:space="preserve">CNPJ 17.281.973/0003-00  |  (31) 3290-2200  |  </w:t>
          </w:r>
          <w:r>
            <w:drawing>
              <wp:inline distT="0" distB="0" distL="0" distR="0">
                <wp:extent cx="85725" cy="85725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" cy="85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cs="Arial" w:eastAsia="Arial" w:hAnsi="Arial"/>
              <w:b/>
              <w:bCs/>
              <w:i w:val="false"/>
              <w:iCs w:val="false"/>
              <w:caps w:val="false"/>
              <w:color w:val="FFFFFF"/>
              <w:sz w:val="13"/>
              <w:szCs w:val="13"/>
            </w:rPr>
            <w:t xml:space="preserve"> @cofermetahidraulica</w:t>
          </w:r>
        </w:p>
        <w:p>
          <w:pPr>
            <w:spacing w:after="0" w:line="190"/>
            <w:jc w:val="center"/>
          </w:pPr>
          <w:r>
            <w:rPr>
              <w:rFonts w:ascii="Arial" w:cs="Arial" w:eastAsia="Arial" w:hAnsi="Arial"/>
              <w:b w:val="false"/>
              <w:bCs w:val="false"/>
              <w:i w:val="false"/>
              <w:iCs w:val="false"/>
              <w:caps w:val="false"/>
              <w:color w:val="BFBFBF"/>
              <w:sz w:val="12"/>
              <w:szCs w:val="12"/>
            </w:rPr>
            <w:t xml:space="preserve">Vendas: vendasbalcao@cofermeta.com.br  ·  WhatsApp wa.me/5531983036638</w:t>
          </w:r>
        </w:p>
      </w:tc>
    </w:tr>
  </w:tbl>
  <w:p>
    <w:pPr>
      <w:spacing w:before="60"/>
      <w:jc w:val="center"/>
    </w:pPr>
    <w:r>
      <w:rPr>
        <w:rFonts w:ascii="Arial" w:cs="Arial" w:eastAsia="Arial" w:hAnsi="Arial"/>
        <w:b w:val="false"/>
        <w:bCs w:val="false"/>
        <w:i/>
        <w:iCs/>
        <w:caps w:val="false"/>
        <w:color w:val="706F6F"/>
        <w:sz w:val="12"/>
        <w:szCs w:val="12"/>
      </w:rPr>
      <w:t xml:space="preserve">Este certificado é válido exclusivamente para o instrumento acima identificado, não sendo extensivo a quaisquer lotes, mesmo similares, e só pode ser reproduzido por inteiro.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after="0" w:line="20"/>
    </w:pPr>
    <w:r>
      <w:drawing>
        <wp:anchor distT="0" distB="0" distL="0" distR="0" simplePos="0" allowOverlap="1" behindDoc="1" locked="0" layoutInCell="1" relativeHeight="3209925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4476750" cy="3209925"/>
          <wp:effectExtent t="0" r="0" b="0" l="0"/>
          <wp:wrapNone/>
          <wp:docPr id="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3209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io9ewb0bqn2cik6m7p3pb" Type="http://schemas.openxmlformats.org/officeDocument/2006/relationships/hyperlink" Target="https://wa.me/5531983036638" TargetMode="External"/><Relationship Id="rId9" Type="http://schemas.openxmlformats.org/officeDocument/2006/relationships/image" Target="media/8c096315e0622c27c8bb1e81bf9eb13544791f10.png"/><Relationship Id="rId10" Type="http://schemas.openxmlformats.org/officeDocument/2006/relationships/image" Target="media/1ab823a8f151acc972fce816ab7f2e316a980b57.png"/><Relationship Id="rId11" Type="http://schemas.openxmlformats.org/officeDocument/2006/relationships/image" Target="media/e0a1d2790ad97ecab105ececa6b0ca75bd244259.png"/><Relationship Id="rId12" Type="http://schemas.openxmlformats.org/officeDocument/2006/relationships/image" Target="media/58b0b936f4787241430fcecd683af31dc51c97f4.png"/><Relationship Id="rId14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b1a91d9bd808ec996c049586c9506e83aa820a96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036afcf60f7a0340fb2408863e445843520be17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Certificado de Calibração LVK-2607024</dc:title>
  <dc:creator>Cofermeta S.A. – Divisão Hidráulica</dc:creator>
  <cp:lastModifiedBy>Un-named</cp:lastModifiedBy>
  <cp:revision>1</cp:revision>
  <dcterms:created xsi:type="dcterms:W3CDTF">2026-07-16T11:12:40.814Z</dcterms:created>
  <dcterms:modified xsi:type="dcterms:W3CDTF">2026-07-16T11:12:40.829Z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